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509" w:rsidRPr="00104E62" w:rsidRDefault="00051999">
      <w:pPr>
        <w:rPr>
          <w:rFonts w:ascii="Arial" w:hAnsi="Arial" w:cs="Arial"/>
          <w:sz w:val="24"/>
          <w:szCs w:val="24"/>
        </w:rPr>
      </w:pPr>
      <w:r w:rsidRPr="00104E62">
        <w:rPr>
          <w:rFonts w:ascii="Arial" w:hAnsi="Arial" w:cs="Arial"/>
          <w:sz w:val="24"/>
          <w:szCs w:val="24"/>
        </w:rPr>
        <w:t>Diesmal dürfen Sie kreativ spielen. Ich liebe diese Seite – richtig nutzloses Wissen!</w:t>
      </w:r>
    </w:p>
    <w:p w:rsidR="00051999" w:rsidRPr="00104E62" w:rsidRDefault="009E0718">
      <w:pPr>
        <w:rPr>
          <w:rFonts w:ascii="Arial" w:hAnsi="Arial" w:cs="Arial"/>
          <w:sz w:val="24"/>
          <w:szCs w:val="24"/>
        </w:rPr>
      </w:pPr>
      <w:hyperlink r:id="rId5" w:history="1">
        <w:r w:rsidR="00A722B4" w:rsidRPr="00104E62">
          <w:rPr>
            <w:rStyle w:val="Hyperlink"/>
            <w:rFonts w:ascii="Arial" w:hAnsi="Arial" w:cs="Arial"/>
            <w:sz w:val="24"/>
            <w:szCs w:val="24"/>
          </w:rPr>
          <w:t>http://www.goethe.de/frm/qus/deindex.htm</w:t>
        </w:r>
      </w:hyperlink>
    </w:p>
    <w:p w:rsidR="00A722B4" w:rsidRPr="00104E62" w:rsidRDefault="00A722B4">
      <w:pPr>
        <w:rPr>
          <w:rFonts w:ascii="Arial" w:hAnsi="Arial" w:cs="Arial"/>
          <w:sz w:val="24"/>
          <w:szCs w:val="24"/>
        </w:rPr>
      </w:pPr>
      <w:r w:rsidRPr="00104E62">
        <w:rPr>
          <w:rFonts w:ascii="Arial" w:hAnsi="Arial" w:cs="Arial"/>
          <w:sz w:val="24"/>
          <w:szCs w:val="24"/>
        </w:rPr>
        <w:t xml:space="preserve">Wenn Sie mir Ihr Interesse (und damit Ihre Präsenz) beweisen wollen, mailen Sie mir bitte alle </w:t>
      </w:r>
      <w:r w:rsidR="003C2915" w:rsidRPr="00104E62">
        <w:rPr>
          <w:rFonts w:ascii="Arial" w:hAnsi="Arial" w:cs="Arial"/>
          <w:sz w:val="24"/>
          <w:szCs w:val="24"/>
        </w:rPr>
        <w:t>Lösungen</w:t>
      </w:r>
      <w:r w:rsidRPr="00104E62">
        <w:rPr>
          <w:rFonts w:ascii="Arial" w:hAnsi="Arial" w:cs="Arial"/>
          <w:sz w:val="24"/>
          <w:szCs w:val="24"/>
        </w:rPr>
        <w:t xml:space="preserve"> aus </w:t>
      </w:r>
      <w:r w:rsidR="00AE2D58" w:rsidRPr="00104E62">
        <w:rPr>
          <w:rFonts w:ascii="Arial" w:hAnsi="Arial" w:cs="Arial"/>
          <w:sz w:val="24"/>
          <w:szCs w:val="24"/>
        </w:rPr>
        <w:t xml:space="preserve">den 5 Spielen der Stadt der Sprachen(Sprachrekorde, Sprachfamilien, Sprachen erkennen, Sprachkuriositäten, europäische </w:t>
      </w:r>
      <w:proofErr w:type="gramStart"/>
      <w:r w:rsidR="00AE2D58" w:rsidRPr="00104E62">
        <w:rPr>
          <w:rFonts w:ascii="Arial" w:hAnsi="Arial" w:cs="Arial"/>
          <w:sz w:val="24"/>
          <w:szCs w:val="24"/>
        </w:rPr>
        <w:t>Sprachen )</w:t>
      </w:r>
      <w:proofErr w:type="gramEnd"/>
      <w:r w:rsidR="00AE2D58" w:rsidRPr="00104E62">
        <w:rPr>
          <w:rFonts w:ascii="Arial" w:hAnsi="Arial" w:cs="Arial"/>
          <w:sz w:val="24"/>
          <w:szCs w:val="24"/>
        </w:rPr>
        <w:t xml:space="preserve"> </w:t>
      </w:r>
      <w:r w:rsidRPr="00104E62">
        <w:rPr>
          <w:rFonts w:ascii="Arial" w:hAnsi="Arial" w:cs="Arial"/>
          <w:sz w:val="24"/>
          <w:szCs w:val="24"/>
        </w:rPr>
        <w:t>“.</w:t>
      </w:r>
    </w:p>
    <w:p w:rsidR="00B31646" w:rsidRPr="00104E62" w:rsidRDefault="00B31646">
      <w:pPr>
        <w:rPr>
          <w:rFonts w:ascii="Arial" w:hAnsi="Arial" w:cs="Arial"/>
          <w:sz w:val="24"/>
          <w:szCs w:val="24"/>
        </w:rPr>
      </w:pPr>
    </w:p>
    <w:p w:rsidR="00B31646" w:rsidRPr="00104E62" w:rsidRDefault="00B31646">
      <w:pPr>
        <w:rPr>
          <w:rFonts w:ascii="Arial" w:hAnsi="Arial" w:cs="Arial"/>
          <w:sz w:val="24"/>
          <w:szCs w:val="24"/>
        </w:rPr>
      </w:pPr>
    </w:p>
    <w:p w:rsidR="00B31646" w:rsidRPr="00104E62" w:rsidRDefault="00B31646">
      <w:pPr>
        <w:rPr>
          <w:rFonts w:ascii="Arial" w:hAnsi="Arial" w:cs="Arial"/>
          <w:sz w:val="24"/>
          <w:szCs w:val="24"/>
        </w:rPr>
      </w:pPr>
    </w:p>
    <w:p w:rsidR="00B31646" w:rsidRPr="00104E62" w:rsidRDefault="00B31646">
      <w:pPr>
        <w:rPr>
          <w:rFonts w:ascii="Arial" w:hAnsi="Arial" w:cs="Arial"/>
          <w:sz w:val="24"/>
          <w:szCs w:val="24"/>
        </w:rPr>
      </w:pPr>
    </w:p>
    <w:p w:rsidR="00A722B4" w:rsidRPr="00104E62" w:rsidRDefault="003C2915">
      <w:pPr>
        <w:rPr>
          <w:rFonts w:ascii="Arial" w:hAnsi="Arial" w:cs="Arial"/>
          <w:sz w:val="24"/>
          <w:szCs w:val="24"/>
        </w:rPr>
      </w:pPr>
      <w:r w:rsidRPr="00104E62">
        <w:rPr>
          <w:rFonts w:ascii="Arial" w:hAnsi="Arial" w:cs="Arial"/>
          <w:sz w:val="24"/>
          <w:szCs w:val="24"/>
        </w:rPr>
        <w:t xml:space="preserve">Afroasiatisch, Uralisch, </w:t>
      </w:r>
      <w:proofErr w:type="spellStart"/>
      <w:r w:rsidRPr="00104E62">
        <w:rPr>
          <w:rFonts w:ascii="Arial" w:hAnsi="Arial" w:cs="Arial"/>
          <w:sz w:val="24"/>
          <w:szCs w:val="24"/>
        </w:rPr>
        <w:t>Sinotibetisch</w:t>
      </w:r>
      <w:proofErr w:type="spellEnd"/>
    </w:p>
    <w:p w:rsidR="00A722B4" w:rsidRPr="00104E62" w:rsidRDefault="00A722B4">
      <w:pPr>
        <w:rPr>
          <w:rFonts w:ascii="Arial" w:hAnsi="Arial" w:cs="Arial"/>
          <w:sz w:val="24"/>
          <w:szCs w:val="24"/>
        </w:rPr>
      </w:pPr>
    </w:p>
    <w:p w:rsidR="00A722B4" w:rsidRPr="00104E62" w:rsidRDefault="00A722B4">
      <w:pPr>
        <w:rPr>
          <w:rFonts w:ascii="Arial" w:hAnsi="Arial" w:cs="Arial"/>
          <w:sz w:val="24"/>
          <w:szCs w:val="24"/>
        </w:rPr>
      </w:pPr>
    </w:p>
    <w:p w:rsidR="00A722B4" w:rsidRPr="00104E62" w:rsidRDefault="00A722B4">
      <w:pPr>
        <w:rPr>
          <w:rFonts w:ascii="Arial" w:hAnsi="Arial" w:cs="Arial"/>
          <w:sz w:val="24"/>
          <w:szCs w:val="24"/>
        </w:rPr>
      </w:pPr>
    </w:p>
    <w:p w:rsidR="00A722B4" w:rsidRPr="00104E62" w:rsidRDefault="00A722B4">
      <w:pPr>
        <w:rPr>
          <w:rFonts w:ascii="Arial" w:hAnsi="Arial" w:cs="Arial"/>
          <w:sz w:val="24"/>
          <w:szCs w:val="24"/>
        </w:rPr>
      </w:pPr>
    </w:p>
    <w:p w:rsidR="00A722B4" w:rsidRPr="00104E62" w:rsidRDefault="00A722B4">
      <w:pPr>
        <w:rPr>
          <w:rFonts w:ascii="Arial" w:hAnsi="Arial" w:cs="Arial"/>
          <w:sz w:val="24"/>
          <w:szCs w:val="24"/>
        </w:rPr>
      </w:pPr>
    </w:p>
    <w:p w:rsidR="00A722B4" w:rsidRPr="00104E62" w:rsidRDefault="00A722B4">
      <w:pPr>
        <w:rPr>
          <w:rFonts w:ascii="Arial" w:hAnsi="Arial" w:cs="Arial"/>
          <w:sz w:val="24"/>
          <w:szCs w:val="24"/>
        </w:rPr>
      </w:pPr>
    </w:p>
    <w:sectPr w:rsidR="00A722B4" w:rsidRPr="00104E62" w:rsidSect="00F15B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557F5"/>
    <w:multiLevelType w:val="hybridMultilevel"/>
    <w:tmpl w:val="07F0004A"/>
    <w:lvl w:ilvl="0" w:tplc="45DC990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1999"/>
    <w:rsid w:val="00051999"/>
    <w:rsid w:val="00104E62"/>
    <w:rsid w:val="00254CE5"/>
    <w:rsid w:val="003C2915"/>
    <w:rsid w:val="005D5476"/>
    <w:rsid w:val="00892C06"/>
    <w:rsid w:val="008D20F8"/>
    <w:rsid w:val="009E0718"/>
    <w:rsid w:val="00A722B4"/>
    <w:rsid w:val="00AE2D58"/>
    <w:rsid w:val="00B31646"/>
    <w:rsid w:val="00B96030"/>
    <w:rsid w:val="00E51480"/>
    <w:rsid w:val="00F15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92C06"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722B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316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ethe.de/frm/qus/de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HAK Vöcklabruck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hakvb</dc:creator>
  <cp:lastModifiedBy>Chef</cp:lastModifiedBy>
  <cp:revision>9</cp:revision>
  <dcterms:created xsi:type="dcterms:W3CDTF">2010-01-26T16:15:00Z</dcterms:created>
  <dcterms:modified xsi:type="dcterms:W3CDTF">2012-12-26T19:34:00Z</dcterms:modified>
</cp:coreProperties>
</file>