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44" w:rsidRDefault="00946E1C">
      <w:pPr>
        <w:pStyle w:val="berschrift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44"/>
        </w:rPr>
      </w:pPr>
      <w:r>
        <w:rPr>
          <w:sz w:val="44"/>
        </w:rPr>
        <w:t>„E-MUSIK“ IM 20. JAHRHUNDERT</w:t>
      </w:r>
    </w:p>
    <w:p w:rsidR="005A0344" w:rsidRDefault="005A0344">
      <w:pPr>
        <w:rPr>
          <w:b/>
          <w:bCs/>
          <w:sz w:val="44"/>
        </w:rPr>
      </w:pPr>
    </w:p>
    <w:p w:rsidR="005A0344" w:rsidRDefault="00946E1C">
      <w:pPr>
        <w:pStyle w:val="Textkrper"/>
        <w:rPr>
          <w:sz w:val="44"/>
        </w:rPr>
      </w:pPr>
      <w:r>
        <w:rPr>
          <w:sz w:val="44"/>
        </w:rPr>
        <w:t>Das traditionelle klassisch-romantische System (Tonalität = Klangerzeugung durch Terzen; Kadenz I – IV – V) gilt zu Beginn des 20. Jhs als erschöpft.</w:t>
      </w:r>
    </w:p>
    <w:p w:rsidR="005A0344" w:rsidRDefault="00946E1C">
      <w:pPr>
        <w:rPr>
          <w:sz w:val="44"/>
        </w:rPr>
      </w:pPr>
      <w:r>
        <w:rPr>
          <w:sz w:val="44"/>
        </w:rPr>
        <w:t>Entwicklungsmöglichkeiten:</w:t>
      </w:r>
    </w:p>
    <w:p w:rsidR="005A0344" w:rsidRDefault="005A0344">
      <w:pPr>
        <w:rPr>
          <w:sz w:val="44"/>
        </w:rPr>
      </w:pPr>
    </w:p>
    <w:p w:rsidR="005A0344" w:rsidRDefault="00946E1C">
      <w:pPr>
        <w:numPr>
          <w:ilvl w:val="0"/>
          <w:numId w:val="3"/>
        </w:numPr>
        <w:rPr>
          <w:sz w:val="44"/>
        </w:rPr>
      </w:pPr>
      <w:r>
        <w:rPr>
          <w:b/>
          <w:bCs/>
          <w:sz w:val="44"/>
          <w:u w:val="single"/>
        </w:rPr>
        <w:t>Erschließung neuer Parameter: Rhythmus</w:t>
      </w:r>
      <w:r>
        <w:rPr>
          <w:b/>
          <w:bCs/>
          <w:sz w:val="44"/>
        </w:rPr>
        <w:br/>
      </w:r>
      <w:r>
        <w:rPr>
          <w:sz w:val="44"/>
        </w:rPr>
        <w:t>Expressionistische Musik</w:t>
      </w:r>
      <w:r>
        <w:rPr>
          <w:sz w:val="44"/>
        </w:rPr>
        <w:br/>
      </w:r>
      <w:r>
        <w:rPr>
          <w:sz w:val="44"/>
        </w:rPr>
        <w:tab/>
        <w:t>Igor Strawinsky (1882 – 1971)</w:t>
      </w:r>
      <w:r>
        <w:rPr>
          <w:sz w:val="44"/>
        </w:rPr>
        <w:br/>
      </w:r>
      <w:r>
        <w:rPr>
          <w:sz w:val="44"/>
        </w:rPr>
        <w:tab/>
        <w:t>Bela Bartok (1881 – 1945)</w:t>
      </w:r>
      <w:r>
        <w:rPr>
          <w:sz w:val="44"/>
        </w:rPr>
        <w:br/>
      </w:r>
      <w:r>
        <w:rPr>
          <w:sz w:val="44"/>
        </w:rPr>
        <w:tab/>
        <w:t>Carl Orff (1895 – 1982)</w:t>
      </w:r>
      <w:r>
        <w:rPr>
          <w:sz w:val="44"/>
        </w:rPr>
        <w:br/>
      </w:r>
      <w:r>
        <w:rPr>
          <w:sz w:val="44"/>
        </w:rPr>
        <w:tab/>
        <w:t>Gruppe der ‚Six’ – wichtigste Vertreter:</w:t>
      </w:r>
      <w:r>
        <w:rPr>
          <w:sz w:val="44"/>
        </w:rPr>
        <w:br/>
      </w:r>
      <w:r>
        <w:rPr>
          <w:sz w:val="44"/>
        </w:rPr>
        <w:tab/>
        <w:t>Eric Satie (1866 – 1925)</w:t>
      </w:r>
      <w:r>
        <w:rPr>
          <w:sz w:val="44"/>
        </w:rPr>
        <w:br/>
      </w:r>
      <w:r>
        <w:rPr>
          <w:sz w:val="44"/>
        </w:rPr>
        <w:tab/>
        <w:t>Darius Milhaud (1892 – 1974)</w:t>
      </w:r>
      <w:r>
        <w:rPr>
          <w:sz w:val="44"/>
        </w:rPr>
        <w:br/>
      </w:r>
      <w:r>
        <w:rPr>
          <w:sz w:val="44"/>
        </w:rPr>
        <w:tab/>
        <w:t>Arthur Honegger (1892 – 1955)</w:t>
      </w:r>
      <w:r>
        <w:rPr>
          <w:sz w:val="44"/>
        </w:rPr>
        <w:br/>
        <w:t>Amerikaner (Einflüsse aus Rhythm &amp; Blues, Jazz, Rock)</w:t>
      </w:r>
      <w:r>
        <w:rPr>
          <w:sz w:val="44"/>
        </w:rPr>
        <w:br/>
      </w:r>
      <w:r>
        <w:rPr>
          <w:sz w:val="44"/>
        </w:rPr>
        <w:tab/>
        <w:t>George Gershwin (1898 – 1937)</w:t>
      </w:r>
      <w:r>
        <w:rPr>
          <w:sz w:val="44"/>
        </w:rPr>
        <w:br/>
      </w:r>
      <w:r>
        <w:rPr>
          <w:sz w:val="44"/>
        </w:rPr>
        <w:tab/>
        <w:t>Charles Ives (1874 – 1954)</w:t>
      </w:r>
      <w:r>
        <w:rPr>
          <w:sz w:val="44"/>
        </w:rPr>
        <w:br/>
      </w:r>
      <w:r>
        <w:rPr>
          <w:sz w:val="44"/>
        </w:rPr>
        <w:tab/>
        <w:t>Leonard Bernstein (1918 – 1990)</w:t>
      </w:r>
      <w:r>
        <w:rPr>
          <w:sz w:val="44"/>
        </w:rPr>
        <w:br/>
      </w:r>
      <w:r>
        <w:rPr>
          <w:sz w:val="44"/>
        </w:rPr>
        <w:tab/>
        <w:t>Musical-Komponisten</w:t>
      </w:r>
      <w:r>
        <w:rPr>
          <w:sz w:val="44"/>
        </w:rPr>
        <w:br/>
      </w:r>
    </w:p>
    <w:p w:rsidR="005A0344" w:rsidRDefault="00946E1C">
      <w:pPr>
        <w:numPr>
          <w:ilvl w:val="0"/>
          <w:numId w:val="3"/>
        </w:numPr>
        <w:rPr>
          <w:sz w:val="44"/>
        </w:rPr>
      </w:pPr>
      <w:r>
        <w:rPr>
          <w:b/>
          <w:bCs/>
          <w:sz w:val="44"/>
          <w:u w:val="single"/>
        </w:rPr>
        <w:t>Ende der Tonalität: Atonale Musik</w:t>
      </w:r>
      <w:r>
        <w:rPr>
          <w:b/>
          <w:bCs/>
          <w:sz w:val="44"/>
        </w:rPr>
        <w:br/>
      </w:r>
      <w:r>
        <w:rPr>
          <w:sz w:val="44"/>
        </w:rPr>
        <w:t>Gleichberechtigung aller 12 Halbtöne, die beliebig zu ‚Reihen’ zusammenegstellt werden können (horizontal wie vertikal)</w:t>
      </w:r>
      <w:r>
        <w:rPr>
          <w:sz w:val="44"/>
        </w:rPr>
        <w:br/>
      </w:r>
      <w:r>
        <w:rPr>
          <w:sz w:val="44"/>
        </w:rPr>
        <w:tab/>
        <w:t>Arnold Schönberg (1874 – 1951)</w:t>
      </w:r>
      <w:r>
        <w:rPr>
          <w:sz w:val="44"/>
        </w:rPr>
        <w:br/>
      </w:r>
      <w:r>
        <w:rPr>
          <w:sz w:val="44"/>
        </w:rPr>
        <w:lastRenderedPageBreak/>
        <w:tab/>
        <w:t>Alban Berg (1885 – 1935)</w:t>
      </w:r>
      <w:r>
        <w:rPr>
          <w:sz w:val="44"/>
        </w:rPr>
        <w:br/>
      </w:r>
      <w:r>
        <w:rPr>
          <w:sz w:val="44"/>
        </w:rPr>
        <w:tab/>
        <w:t>Anton Webern (1883 – 1945)</w:t>
      </w:r>
      <w:r>
        <w:rPr>
          <w:sz w:val="44"/>
        </w:rPr>
        <w:br/>
        <w:t>Serielle Musik, Cluster, Minimal Music, Aleatorik</w:t>
      </w:r>
      <w:r>
        <w:rPr>
          <w:sz w:val="44"/>
        </w:rPr>
        <w:br/>
      </w:r>
      <w:r>
        <w:rPr>
          <w:sz w:val="44"/>
        </w:rPr>
        <w:tab/>
        <w:t>György Ligeti (*1923)</w:t>
      </w:r>
      <w:r>
        <w:rPr>
          <w:sz w:val="44"/>
        </w:rPr>
        <w:br/>
      </w:r>
      <w:r>
        <w:rPr>
          <w:sz w:val="44"/>
        </w:rPr>
        <w:tab/>
        <w:t>Krzysztof Penderecki (*1933)</w:t>
      </w:r>
      <w:r>
        <w:rPr>
          <w:sz w:val="44"/>
        </w:rPr>
        <w:br/>
      </w:r>
      <w:r>
        <w:rPr>
          <w:sz w:val="44"/>
        </w:rPr>
        <w:tab/>
        <w:t>Arvo Pärt (*1935)</w:t>
      </w:r>
      <w:r>
        <w:rPr>
          <w:sz w:val="44"/>
        </w:rPr>
        <w:br/>
        <w:t>Die atonale Musik findet wenig Akzeptanz beim Publikum. Daher zugleich Rückgriff auf erweiterte Tonalität:</w:t>
      </w:r>
      <w:r>
        <w:rPr>
          <w:sz w:val="44"/>
        </w:rPr>
        <w:br/>
      </w:r>
    </w:p>
    <w:p w:rsidR="005A0344" w:rsidRDefault="00946E1C">
      <w:pPr>
        <w:numPr>
          <w:ilvl w:val="0"/>
          <w:numId w:val="3"/>
        </w:numPr>
        <w:rPr>
          <w:sz w:val="44"/>
        </w:rPr>
      </w:pPr>
      <w:r>
        <w:rPr>
          <w:b/>
          <w:bCs/>
          <w:sz w:val="44"/>
          <w:u w:val="single"/>
        </w:rPr>
        <w:t>Gemäßigte Moderne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br/>
        <w:t>(„Postmoderne“ – Wiederaufnahme traditioneller Kompositionsmuster des Klassizismus und der Romantik)</w:t>
      </w:r>
      <w:r>
        <w:rPr>
          <w:b/>
          <w:bCs/>
          <w:sz w:val="44"/>
        </w:rPr>
        <w:br/>
      </w:r>
      <w:r>
        <w:rPr>
          <w:b/>
          <w:bCs/>
          <w:sz w:val="44"/>
        </w:rPr>
        <w:tab/>
      </w:r>
      <w:r>
        <w:rPr>
          <w:sz w:val="44"/>
        </w:rPr>
        <w:t>Serge Prokofjew (1891 – 1953)</w:t>
      </w:r>
      <w:r>
        <w:rPr>
          <w:sz w:val="44"/>
        </w:rPr>
        <w:br/>
      </w:r>
      <w:r>
        <w:rPr>
          <w:sz w:val="44"/>
        </w:rPr>
        <w:tab/>
        <w:t>Dmitri Schostakowitsch (1906 – 1975)</w:t>
      </w:r>
      <w:r>
        <w:rPr>
          <w:sz w:val="44"/>
        </w:rPr>
        <w:br/>
      </w:r>
      <w:r>
        <w:rPr>
          <w:sz w:val="44"/>
        </w:rPr>
        <w:tab/>
        <w:t>Benjamin Britten (1913 – 1976)</w:t>
      </w:r>
      <w:r>
        <w:rPr>
          <w:sz w:val="44"/>
        </w:rPr>
        <w:br/>
      </w:r>
    </w:p>
    <w:p w:rsidR="005A0344" w:rsidRDefault="00946E1C">
      <w:pPr>
        <w:numPr>
          <w:ilvl w:val="0"/>
          <w:numId w:val="3"/>
        </w:numPr>
        <w:rPr>
          <w:b/>
          <w:bCs/>
          <w:sz w:val="44"/>
        </w:rPr>
      </w:pPr>
      <w:r>
        <w:rPr>
          <w:b/>
          <w:bCs/>
          <w:sz w:val="44"/>
          <w:u w:val="single"/>
        </w:rPr>
        <w:t>World Music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br/>
        <w:t>(Fusion aus Verschmelzung von E-Musik, Pop-Musik und regionaler Volksmusik, vor allem der USA [Rhythm &amp;Blues, Rock’n Roll, Jazz] und Lateinamerikas [Samba, Bossa, Reggae, Son ...]),</w:t>
      </w:r>
      <w:r>
        <w:rPr>
          <w:sz w:val="44"/>
        </w:rPr>
        <w:br/>
        <w:t>harmonisch weiterhin der Romantik verpflichtet.</w:t>
      </w:r>
    </w:p>
    <w:p w:rsidR="005A0344" w:rsidRDefault="005A0344">
      <w:pPr>
        <w:rPr>
          <w:sz w:val="44"/>
        </w:rPr>
      </w:pPr>
    </w:p>
    <w:p w:rsidR="005A0344" w:rsidRDefault="005A0344">
      <w:pPr>
        <w:rPr>
          <w:sz w:val="44"/>
        </w:rPr>
      </w:pPr>
    </w:p>
    <w:p w:rsidR="00946E1C" w:rsidRDefault="00A73897">
      <w:pPr>
        <w:jc w:val="right"/>
        <w:rPr>
          <w:sz w:val="20"/>
        </w:rPr>
      </w:pPr>
      <w:r>
        <w:rPr>
          <w:sz w:val="20"/>
        </w:rPr>
        <w:t xml:space="preserve">© Karzel </w:t>
      </w:r>
      <w:r w:rsidR="0069134C" w:rsidRPr="0069134C">
        <w:rPr>
          <w:sz w:val="20"/>
        </w:rPr>
        <w:t>LMusikZwanzigstesJht</w:t>
      </w:r>
      <w:r w:rsidR="0069134C">
        <w:rPr>
          <w:sz w:val="20"/>
        </w:rPr>
        <w:t>.docx</w:t>
      </w:r>
    </w:p>
    <w:sectPr w:rsidR="00946E1C" w:rsidSect="005A0344">
      <w:pgSz w:w="11906" w:h="16838"/>
      <w:pgMar w:top="1079" w:right="7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208"/>
    <w:multiLevelType w:val="hybridMultilevel"/>
    <w:tmpl w:val="BC42D56E"/>
    <w:lvl w:ilvl="0" w:tplc="FD0C39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C6739"/>
    <w:multiLevelType w:val="hybridMultilevel"/>
    <w:tmpl w:val="AAD4F522"/>
    <w:lvl w:ilvl="0" w:tplc="FD0C39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F7AE4"/>
    <w:multiLevelType w:val="hybridMultilevel"/>
    <w:tmpl w:val="A54A7254"/>
    <w:lvl w:ilvl="0" w:tplc="D6645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A32F87"/>
    <w:rsid w:val="005A0344"/>
    <w:rsid w:val="0069134C"/>
    <w:rsid w:val="00946E1C"/>
    <w:rsid w:val="00A32F87"/>
    <w:rsid w:val="00A7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34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A0344"/>
    <w:pPr>
      <w:keepNext/>
      <w:outlineLvl w:val="0"/>
    </w:pPr>
    <w:rPr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A0344"/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„E-MUSIK“ IM 20</vt:lpstr>
    </vt:vector>
  </TitlesOfParts>
  <Company>BHAK Vöcklabruck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„E-MUSIK“ IM 20</dc:title>
  <dc:creator>edv</dc:creator>
  <cp:lastModifiedBy>Chef</cp:lastModifiedBy>
  <cp:revision>6</cp:revision>
  <cp:lastPrinted>2002-02-01T20:41:00Z</cp:lastPrinted>
  <dcterms:created xsi:type="dcterms:W3CDTF">2012-12-26T21:09:00Z</dcterms:created>
  <dcterms:modified xsi:type="dcterms:W3CDTF">2012-12-27T14:49:00Z</dcterms:modified>
</cp:coreProperties>
</file>