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B1" w:rsidRDefault="006071B1">
      <w:pPr>
        <w:rPr>
          <w:rFonts w:ascii="Times New Roman" w:hAnsi="Times New Roman"/>
          <w:b/>
          <w:sz w:val="48"/>
          <w:lang w:val="de-DE"/>
        </w:rPr>
      </w:pPr>
      <w:r>
        <w:rPr>
          <w:rFonts w:ascii="Times New Roman" w:hAnsi="Times New Roman"/>
          <w:b/>
          <w:sz w:val="48"/>
          <w:lang w:val="de-DE"/>
        </w:rPr>
        <w:t>[Overheadfolie]</w:t>
      </w:r>
    </w:p>
    <w:p w:rsidR="006071B1" w:rsidRDefault="006071B1">
      <w:pPr>
        <w:rPr>
          <w:rFonts w:ascii="Times New Roman" w:hAnsi="Times New Roman"/>
          <w:b/>
          <w:sz w:val="48"/>
          <w:lang w:val="de-DE"/>
        </w:rPr>
      </w:pP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b/>
          <w:sz w:val="48"/>
          <w:lang w:val="de-DE"/>
        </w:rPr>
        <w:t>Grundregeln der Kommunikationspsychologie</w:t>
      </w:r>
    </w:p>
    <w:p w:rsidR="000D0E67" w:rsidRDefault="000D0E67">
      <w:pPr>
        <w:rPr>
          <w:rFonts w:ascii="Times New Roman" w:hAnsi="Times New Roman"/>
          <w:sz w:val="48"/>
          <w:lang w:val="de-DE"/>
        </w:rPr>
      </w:pPr>
    </w:p>
    <w:p w:rsidR="000D0E67" w:rsidRDefault="00AF1D0E">
      <w:pPr>
        <w:pStyle w:val="Textkrper"/>
        <w:rPr>
          <w:lang w:val="de-DE"/>
        </w:rPr>
      </w:pPr>
      <w:r>
        <w:rPr>
          <w:lang w:val="de-DE"/>
        </w:rPr>
        <w:t>1. Beziehungsebene steuert Sachebene (nie umgekehrt!)</w:t>
      </w: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>Typischer Ablauf eines Werbegesprächs</w:t>
      </w:r>
      <w:r w:rsidR="00336260">
        <w:rPr>
          <w:rFonts w:ascii="Times New Roman" w:hAnsi="Times New Roman"/>
          <w:sz w:val="48"/>
          <w:lang w:val="de-DE"/>
        </w:rPr>
        <w:t xml:space="preserve"> (Punkt 1 ist am wichtigsten!)</w:t>
      </w:r>
      <w:r>
        <w:rPr>
          <w:rFonts w:ascii="Times New Roman" w:hAnsi="Times New Roman"/>
          <w:sz w:val="48"/>
          <w:lang w:val="de-DE"/>
        </w:rPr>
        <w:t>:</w:t>
      </w:r>
    </w:p>
    <w:p w:rsidR="000D0E67" w:rsidRPr="00336260" w:rsidRDefault="00AF1D0E" w:rsidP="00336260">
      <w:pPr>
        <w:pStyle w:val="Listenabsatz"/>
        <w:numPr>
          <w:ilvl w:val="0"/>
          <w:numId w:val="1"/>
        </w:numPr>
        <w:rPr>
          <w:rFonts w:ascii="Times New Roman" w:hAnsi="Times New Roman"/>
          <w:sz w:val="48"/>
          <w:lang w:val="de-DE"/>
        </w:rPr>
      </w:pPr>
      <w:r w:rsidRPr="00336260">
        <w:rPr>
          <w:rFonts w:ascii="Times New Roman" w:hAnsi="Times New Roman"/>
          <w:sz w:val="48"/>
          <w:lang w:val="de-DE"/>
        </w:rPr>
        <w:t>Beziehung</w:t>
      </w:r>
      <w:r w:rsidR="00336260">
        <w:rPr>
          <w:rFonts w:ascii="Times New Roman" w:hAnsi="Times New Roman"/>
          <w:sz w:val="48"/>
          <w:lang w:val="de-DE"/>
        </w:rPr>
        <w:t>sebene</w:t>
      </w:r>
      <w:r w:rsidRPr="00336260">
        <w:rPr>
          <w:rFonts w:ascii="Times New Roman" w:hAnsi="Times New Roman"/>
          <w:sz w:val="48"/>
          <w:lang w:val="de-DE"/>
        </w:rPr>
        <w:t xml:space="preserve"> (positiv)</w:t>
      </w:r>
    </w:p>
    <w:p w:rsidR="00336260" w:rsidRPr="00336260" w:rsidRDefault="00336260" w:rsidP="00336260">
      <w:pPr>
        <w:pStyle w:val="Listenabsatz"/>
        <w:numPr>
          <w:ilvl w:val="0"/>
          <w:numId w:val="1"/>
        </w:numPr>
        <w:rPr>
          <w:rFonts w:ascii="Times New Roman" w:hAnsi="Times New Roman"/>
          <w:sz w:val="48"/>
          <w:lang w:val="de-DE"/>
        </w:rPr>
      </w:pPr>
      <w:r w:rsidRPr="00336260">
        <w:rPr>
          <w:rFonts w:ascii="Times New Roman" w:hAnsi="Times New Roman"/>
          <w:sz w:val="48"/>
          <w:lang w:val="de-DE"/>
        </w:rPr>
        <w:t>Eingehen auf  Selbstdarstellung des Kunden bzw. Partners)</w:t>
      </w:r>
    </w:p>
    <w:p w:rsidR="00336260" w:rsidRPr="00336260" w:rsidRDefault="00336260" w:rsidP="00336260">
      <w:pPr>
        <w:pStyle w:val="Listenabsatz"/>
        <w:numPr>
          <w:ilvl w:val="0"/>
          <w:numId w:val="1"/>
        </w:numPr>
        <w:rPr>
          <w:rFonts w:ascii="Times New Roman" w:hAnsi="Times New Roman"/>
          <w:sz w:val="48"/>
          <w:lang w:val="de-DE"/>
        </w:rPr>
      </w:pPr>
      <w:r w:rsidRPr="00336260">
        <w:rPr>
          <w:rFonts w:ascii="Times New Roman" w:hAnsi="Times New Roman"/>
          <w:sz w:val="48"/>
          <w:lang w:val="de-DE"/>
        </w:rPr>
        <w:t>Sachebene (Argumentation)</w:t>
      </w:r>
    </w:p>
    <w:p w:rsidR="00336260" w:rsidRPr="00336260" w:rsidRDefault="00336260" w:rsidP="00336260">
      <w:pPr>
        <w:pStyle w:val="Listenabsatz"/>
        <w:numPr>
          <w:ilvl w:val="0"/>
          <w:numId w:val="1"/>
        </w:num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>(Kauf)</w:t>
      </w:r>
      <w:proofErr w:type="spellStart"/>
      <w:r>
        <w:rPr>
          <w:rFonts w:ascii="Times New Roman" w:hAnsi="Times New Roman"/>
          <w:sz w:val="48"/>
          <w:lang w:val="de-DE"/>
        </w:rPr>
        <w:t>appell</w:t>
      </w:r>
      <w:proofErr w:type="spellEnd"/>
    </w:p>
    <w:p w:rsidR="000D0E67" w:rsidRDefault="000D0E67">
      <w:pPr>
        <w:rPr>
          <w:rFonts w:ascii="Times New Roman" w:hAnsi="Times New Roman"/>
          <w:sz w:val="48"/>
          <w:lang w:val="de-DE"/>
        </w:rPr>
      </w:pPr>
    </w:p>
    <w:p w:rsidR="000D0E67" w:rsidRDefault="000D0E67">
      <w:pPr>
        <w:rPr>
          <w:rFonts w:ascii="Times New Roman" w:hAnsi="Times New Roman"/>
          <w:sz w:val="48"/>
          <w:lang w:val="de-DE"/>
        </w:rPr>
      </w:pPr>
    </w:p>
    <w:p w:rsidR="000D0E67" w:rsidRDefault="000D0E67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 xml:space="preserve">2. </w:t>
      </w:r>
      <w:proofErr w:type="spellStart"/>
      <w:r>
        <w:rPr>
          <w:rFonts w:ascii="Times New Roman" w:hAnsi="Times New Roman"/>
          <w:sz w:val="48"/>
          <w:lang w:val="de-DE"/>
        </w:rPr>
        <w:t>Reversivität</w:t>
      </w:r>
      <w:proofErr w:type="spellEnd"/>
      <w:r>
        <w:rPr>
          <w:rFonts w:ascii="Times New Roman" w:hAnsi="Times New Roman"/>
          <w:sz w:val="48"/>
          <w:lang w:val="de-DE"/>
        </w:rPr>
        <w:t xml:space="preserve"> (‘Umdrehen’)</w:t>
      </w: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>Man ist erfolgreicher, wenn man sich in die Position des anderen hineinversetzen kann - Gespräch umgekehrt durchspielen!</w:t>
      </w:r>
    </w:p>
    <w:p w:rsidR="000D0E67" w:rsidRDefault="000D0E67">
      <w:pPr>
        <w:rPr>
          <w:rFonts w:ascii="Times New Roman" w:hAnsi="Times New Roman"/>
          <w:sz w:val="48"/>
          <w:lang w:val="de-DE"/>
        </w:rPr>
      </w:pP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lastRenderedPageBreak/>
        <w:t xml:space="preserve">3. Inkongruente Botschaften (‘Double bind’, Ironie, Sarkasmus, Zynismus) </w:t>
      </w: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 xml:space="preserve">sind in sich widersprüchlich </w:t>
      </w:r>
      <w:r>
        <w:rPr>
          <w:rFonts w:ascii="Times New Roman" w:hAnsi="Times New Roman"/>
          <w:sz w:val="48"/>
        </w:rPr>
        <w:sym w:font="Wingdings" w:char="F0E8"/>
      </w:r>
      <w:r>
        <w:rPr>
          <w:rFonts w:ascii="Times New Roman" w:hAnsi="Times New Roman"/>
          <w:sz w:val="48"/>
          <w:lang w:val="de-DE"/>
        </w:rPr>
        <w:t xml:space="preserve"> der Partner kann nie angemessen reagieren </w:t>
      </w:r>
      <w:r>
        <w:rPr>
          <w:rFonts w:ascii="Times New Roman" w:hAnsi="Times New Roman"/>
          <w:sz w:val="48"/>
        </w:rPr>
        <w:sym w:font="Wingdings" w:char="F0E8"/>
      </w:r>
      <w:r>
        <w:rPr>
          <w:rFonts w:ascii="Times New Roman" w:hAnsi="Times New Roman"/>
          <w:sz w:val="48"/>
          <w:lang w:val="de-DE"/>
        </w:rPr>
        <w:t xml:space="preserve"> Beziehungskiller! </w:t>
      </w:r>
      <w:r>
        <w:rPr>
          <w:rFonts w:ascii="Times New Roman" w:hAnsi="Times New Roman"/>
          <w:sz w:val="48"/>
        </w:rPr>
        <w:sym w:font="Wingdings" w:char="F0E8"/>
      </w:r>
    </w:p>
    <w:p w:rsidR="000D0E67" w:rsidRDefault="000D0E67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>4. Metakommunikation (‘Probleme haben Vorrang’ - zuerst sollte immer die Störung besprochen werden!)</w:t>
      </w: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 xml:space="preserve">Wenn das Problem unbehandelt bleibt, verschlechtert sich die Beziehungsebene </w:t>
      </w:r>
      <w:r>
        <w:rPr>
          <w:rFonts w:ascii="Times New Roman" w:hAnsi="Times New Roman"/>
          <w:sz w:val="48"/>
        </w:rPr>
        <w:sym w:font="Wingdings" w:char="F0E8"/>
      </w:r>
      <w:r>
        <w:rPr>
          <w:rFonts w:ascii="Times New Roman" w:hAnsi="Times New Roman"/>
          <w:sz w:val="48"/>
          <w:lang w:val="de-DE"/>
        </w:rPr>
        <w:t xml:space="preserve"> Beziehungslauer, ‚Nadelspitzen’.</w:t>
      </w:r>
    </w:p>
    <w:p w:rsidR="000D0E67" w:rsidRDefault="000D0E67">
      <w:pPr>
        <w:rPr>
          <w:rFonts w:ascii="Times New Roman" w:hAnsi="Times New Roman"/>
          <w:sz w:val="48"/>
          <w:lang w:val="de-DE"/>
        </w:rPr>
      </w:pPr>
    </w:p>
    <w:p w:rsidR="000D0E67" w:rsidRDefault="000D0E67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336260" w:rsidRDefault="00336260">
      <w:pPr>
        <w:rPr>
          <w:rFonts w:ascii="Times New Roman" w:hAnsi="Times New Roman"/>
          <w:sz w:val="48"/>
          <w:lang w:val="de-DE"/>
        </w:rPr>
      </w:pP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>5. Wahrnehmungskontrast ('Sharon'!)</w:t>
      </w: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 xml:space="preserve">Wir nehmen keine absoluten Gefühle wahr, sondern setzen sie immer in Relation zu dem vorhergegangenen Eindruck </w:t>
      </w:r>
      <w:r>
        <w:rPr>
          <w:rFonts w:ascii="Times New Roman" w:hAnsi="Times New Roman"/>
          <w:sz w:val="48"/>
        </w:rPr>
        <w:sym w:font="Wingdings" w:char="F0E8"/>
      </w:r>
      <w:r>
        <w:rPr>
          <w:rFonts w:ascii="Times New Roman" w:hAnsi="Times New Roman"/>
          <w:sz w:val="48"/>
          <w:lang w:val="de-DE"/>
        </w:rPr>
        <w:t xml:space="preserve"> Erwartungshaltung tief ansetzen! (Schlechte Nachrichten werden nach einer noch schlechteren Einleitung als gut empfunden)</w:t>
      </w:r>
    </w:p>
    <w:p w:rsidR="000D0E67" w:rsidRPr="007F4211" w:rsidRDefault="00AF1D0E">
      <w:pPr>
        <w:rPr>
          <w:rFonts w:ascii="Times New Roman" w:hAnsi="Times New Roman"/>
          <w:sz w:val="48"/>
          <w:lang w:val="de-AT"/>
        </w:rPr>
      </w:pPr>
      <w:r w:rsidRPr="007F4211">
        <w:rPr>
          <w:rFonts w:ascii="Times New Roman" w:hAnsi="Times New Roman"/>
          <w:sz w:val="48"/>
          <w:lang w:val="de-AT"/>
        </w:rPr>
        <w:lastRenderedPageBreak/>
        <w:t>6. Wertequadrat</w:t>
      </w:r>
    </w:p>
    <w:p w:rsidR="000D0E67" w:rsidRDefault="00AF1D0E">
      <w:pPr>
        <w:rPr>
          <w:rFonts w:ascii="Times New Roman" w:hAnsi="Times New Roman"/>
          <w:sz w:val="48"/>
          <w:lang w:val="de-DE"/>
        </w:rPr>
      </w:pPr>
      <w:r>
        <w:rPr>
          <w:rFonts w:ascii="Times New Roman" w:hAnsi="Times New Roman"/>
          <w:sz w:val="48"/>
          <w:lang w:val="de-DE"/>
        </w:rPr>
        <w:t>Eigenschaften haben nicht nur ihr Gegenstück auf der Sachebene, sondern auch auf der Beziehungsebene.</w:t>
      </w:r>
      <w:r>
        <w:rPr>
          <w:rFonts w:ascii="Times New Roman" w:hAnsi="Times New Roman"/>
          <w:sz w:val="48"/>
          <w:lang w:val="de-DE"/>
        </w:rPr>
        <w:br/>
        <w:t>Wer an sich eine negative Eigenschaft bemerkt (z.B. ‚Geschwätzigkeit’), sollte sie also nicht bekämpfen (‚wenig reden’), sondern ins Positive umbiegen (‚Kontaktfreudigkeit’).</w:t>
      </w:r>
      <w:r>
        <w:rPr>
          <w:rFonts w:ascii="Times New Roman" w:hAnsi="Times New Roman"/>
          <w:sz w:val="48"/>
          <w:lang w:val="de-DE"/>
        </w:rPr>
        <w:br/>
      </w:r>
      <w:r>
        <w:rPr>
          <w:rFonts w:ascii="Times New Roman" w:hAnsi="Times New Roman"/>
          <w:sz w:val="48"/>
          <w:lang w:val="de-DE"/>
        </w:rPr>
        <w:br/>
        <w:t>Beispiel:</w:t>
      </w:r>
      <w:r>
        <w:rPr>
          <w:rFonts w:ascii="Times New Roman" w:hAnsi="Times New Roman"/>
          <w:sz w:val="48"/>
          <w:lang w:val="de-DE"/>
        </w:rPr>
        <w:br/>
      </w:r>
      <w:r>
        <w:rPr>
          <w:rFonts w:ascii="Times New Roman" w:hAnsi="Times New Roman"/>
          <w:sz w:val="48"/>
          <w:lang w:val="de-DE"/>
        </w:rPr>
        <w:br/>
        <w:t xml:space="preserve">+ </w:t>
      </w:r>
      <w:r>
        <w:rPr>
          <w:rFonts w:ascii="Times New Roman" w:hAnsi="Times New Roman"/>
          <w:sz w:val="48"/>
          <w:bdr w:val="single" w:sz="4" w:space="0" w:color="auto"/>
          <w:lang w:val="de-DE"/>
        </w:rPr>
        <w:t>sparsam</w:t>
      </w:r>
      <w:r>
        <w:rPr>
          <w:rFonts w:ascii="Times New Roman" w:hAnsi="Times New Roman"/>
          <w:sz w:val="48"/>
          <w:lang w:val="de-DE"/>
        </w:rPr>
        <w:tab/>
      </w:r>
      <w:r>
        <w:rPr>
          <w:rFonts w:ascii="Times New Roman" w:hAnsi="Times New Roman"/>
          <w:sz w:val="48"/>
          <w:lang w:val="de-DE"/>
        </w:rPr>
        <w:tab/>
      </w:r>
      <w:r>
        <w:rPr>
          <w:rFonts w:ascii="Times New Roman" w:hAnsi="Times New Roman"/>
          <w:sz w:val="48"/>
          <w:lang w:val="de-DE"/>
        </w:rPr>
        <w:tab/>
        <w:t xml:space="preserve">+ </w:t>
      </w:r>
      <w:r>
        <w:rPr>
          <w:rFonts w:ascii="Times New Roman" w:hAnsi="Times New Roman"/>
          <w:sz w:val="48"/>
          <w:bdr w:val="single" w:sz="4" w:space="0" w:color="auto"/>
          <w:lang w:val="de-DE"/>
        </w:rPr>
        <w:t>großzügig</w:t>
      </w:r>
      <w:r>
        <w:rPr>
          <w:rFonts w:ascii="Times New Roman" w:hAnsi="Times New Roman"/>
          <w:sz w:val="48"/>
          <w:lang w:val="de-DE"/>
        </w:rPr>
        <w:br/>
      </w:r>
      <w:r>
        <w:rPr>
          <w:rFonts w:ascii="Times New Roman" w:hAnsi="Times New Roman"/>
          <w:sz w:val="48"/>
          <w:lang w:val="de-DE"/>
        </w:rPr>
        <w:br/>
      </w:r>
      <w:r>
        <w:rPr>
          <w:rFonts w:ascii="Times New Roman" w:hAnsi="Times New Roman"/>
          <w:sz w:val="48"/>
          <w:lang w:val="de-DE"/>
        </w:rPr>
        <w:br/>
      </w:r>
      <w:r>
        <w:rPr>
          <w:rFonts w:ascii="Times New Roman" w:hAnsi="Times New Roman"/>
          <w:sz w:val="48"/>
          <w:lang w:val="de-DE"/>
        </w:rPr>
        <w:br/>
        <w:t xml:space="preserve">- </w:t>
      </w:r>
      <w:r>
        <w:rPr>
          <w:rFonts w:ascii="Times New Roman" w:hAnsi="Times New Roman"/>
          <w:sz w:val="48"/>
          <w:bdr w:val="single" w:sz="4" w:space="0" w:color="auto"/>
          <w:lang w:val="de-DE"/>
        </w:rPr>
        <w:t>geizig</w:t>
      </w:r>
      <w:r>
        <w:rPr>
          <w:rFonts w:ascii="Times New Roman" w:hAnsi="Times New Roman"/>
          <w:sz w:val="48"/>
          <w:lang w:val="de-DE"/>
        </w:rPr>
        <w:tab/>
      </w:r>
      <w:r>
        <w:rPr>
          <w:rFonts w:ascii="Times New Roman" w:hAnsi="Times New Roman"/>
          <w:sz w:val="48"/>
          <w:lang w:val="de-DE"/>
        </w:rPr>
        <w:tab/>
      </w:r>
      <w:r>
        <w:rPr>
          <w:rFonts w:ascii="Times New Roman" w:hAnsi="Times New Roman"/>
          <w:sz w:val="48"/>
          <w:lang w:val="de-DE"/>
        </w:rPr>
        <w:tab/>
        <w:t xml:space="preserve">- </w:t>
      </w:r>
      <w:r>
        <w:rPr>
          <w:rFonts w:ascii="Times New Roman" w:hAnsi="Times New Roman"/>
          <w:sz w:val="48"/>
          <w:bdr w:val="single" w:sz="4" w:space="0" w:color="auto"/>
          <w:lang w:val="de-DE"/>
        </w:rPr>
        <w:t>verschwenderisch</w:t>
      </w:r>
    </w:p>
    <w:p w:rsidR="00336260" w:rsidRDefault="00336260" w:rsidP="00336260">
      <w:pPr>
        <w:rPr>
          <w:rFonts w:ascii="Times New Roman" w:hAnsi="Times New Roman"/>
          <w:sz w:val="18"/>
        </w:rPr>
      </w:pPr>
    </w:p>
    <w:p w:rsidR="00336260" w:rsidRDefault="00336260" w:rsidP="00336260">
      <w:pPr>
        <w:rPr>
          <w:rFonts w:ascii="Times New Roman" w:hAnsi="Times New Roman"/>
          <w:sz w:val="18"/>
        </w:rPr>
      </w:pPr>
    </w:p>
    <w:p w:rsidR="00336260" w:rsidRDefault="00336260" w:rsidP="00336260">
      <w:pPr>
        <w:rPr>
          <w:rFonts w:ascii="Times New Roman" w:hAnsi="Times New Roman"/>
          <w:sz w:val="18"/>
        </w:rPr>
      </w:pPr>
    </w:p>
    <w:p w:rsidR="00AF1D0E" w:rsidRDefault="00AF1D0E" w:rsidP="00336260">
      <w:pPr>
        <w:rPr>
          <w:rFonts w:ascii="Times New Roman" w:hAnsi="Times New Roman"/>
          <w:sz w:val="48"/>
        </w:rPr>
      </w:pPr>
      <w:r>
        <w:rPr>
          <w:rFonts w:ascii="Times New Roman" w:hAnsi="Times New Roman"/>
          <w:sz w:val="18"/>
        </w:rPr>
        <w:t xml:space="preserve"> © Karzel </w:t>
      </w:r>
      <w:r w:rsidR="007F4211">
        <w:rPr>
          <w:rFonts w:ascii="Times New Roman" w:hAnsi="Times New Roman"/>
          <w:sz w:val="18"/>
        </w:rPr>
        <w:t>K</w:t>
      </w:r>
      <w:r w:rsidR="00336260">
        <w:rPr>
          <w:rFonts w:ascii="Times New Roman" w:hAnsi="Times New Roman"/>
          <w:sz w:val="18"/>
        </w:rPr>
        <w:t>KommunikationGrundregeln.docx</w:t>
      </w:r>
    </w:p>
    <w:sectPr w:rsidR="00AF1D0E" w:rsidSect="000D0E67">
      <w:footnotePr>
        <w:pos w:val="sectEnd"/>
      </w:footnotePr>
      <w:endnotePr>
        <w:numFmt w:val="decimal"/>
        <w:numStart w:val="0"/>
      </w:endnotePr>
      <w:pgSz w:w="12240" w:h="15840"/>
      <w:pgMar w:top="993" w:right="1183" w:bottom="426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1172"/>
    <w:multiLevelType w:val="hybridMultilevel"/>
    <w:tmpl w:val="5A9EBA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6071B1"/>
    <w:rsid w:val="000D0E67"/>
    <w:rsid w:val="00336260"/>
    <w:rsid w:val="006071B1"/>
    <w:rsid w:val="007F4211"/>
    <w:rsid w:val="00A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E67"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D0E67"/>
    <w:rPr>
      <w:rFonts w:ascii="Times New Roman" w:hAnsi="Times New Roman"/>
      <w:sz w:val="48"/>
    </w:rPr>
  </w:style>
  <w:style w:type="paragraph" w:styleId="Listenabsatz">
    <w:name w:val="List Paragraph"/>
    <w:basedOn w:val="Standard"/>
    <w:uiPriority w:val="34"/>
    <w:qFormat/>
    <w:rsid w:val="0033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Grundregeln der Kommunikationspsychologie</vt:lpstr>
    </vt:vector>
  </TitlesOfParts>
  <Company>bhak vöcklabruck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Grundregeln der Kommunikationspsychologie</dc:title>
  <dc:creator>bhak vöcklabruck</dc:creator>
  <cp:lastModifiedBy>Chef</cp:lastModifiedBy>
  <cp:revision>6</cp:revision>
  <cp:lastPrinted>2002-03-01T11:41:00Z</cp:lastPrinted>
  <dcterms:created xsi:type="dcterms:W3CDTF">2012-12-26T16:34:00Z</dcterms:created>
  <dcterms:modified xsi:type="dcterms:W3CDTF">2012-12-26T16:46:00Z</dcterms:modified>
</cp:coreProperties>
</file>