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BC" w:rsidRPr="00122936" w:rsidRDefault="00F83FD4" w:rsidP="00122936">
      <w:pPr>
        <w:rPr>
          <w:b/>
          <w:lang w:val="de-AT"/>
        </w:rPr>
      </w:pPr>
      <w:r w:rsidRPr="00122936">
        <w:rPr>
          <w:b/>
        </w:rPr>
        <w:t>SELBSTMOTIVATION</w:t>
      </w:r>
    </w:p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numPr>
          <w:ilvl w:val="0"/>
          <w:numId w:val="4"/>
        </w:numPr>
        <w:rPr>
          <w:lang w:val="de-AT"/>
        </w:rPr>
      </w:pPr>
      <w:r w:rsidRPr="00122936">
        <w:rPr>
          <w:lang w:val="de-AT"/>
        </w:rPr>
        <w:t>Der positive Kick</w:t>
      </w:r>
      <w:r w:rsidRPr="00122936">
        <w:rPr>
          <w:lang w:val="de-AT"/>
        </w:rPr>
        <w:br/>
        <w:t>(positive Suggestion – DIE kommunikations-psychologische Lösung)</w:t>
      </w:r>
    </w:p>
    <w:p w:rsidR="00322DBC" w:rsidRPr="00122936" w:rsidRDefault="00F83FD4">
      <w:pPr>
        <w:numPr>
          <w:ilvl w:val="0"/>
          <w:numId w:val="4"/>
        </w:numPr>
        <w:rPr>
          <w:lang w:val="de-AT"/>
        </w:rPr>
      </w:pPr>
      <w:r w:rsidRPr="00122936">
        <w:rPr>
          <w:lang w:val="de-AT"/>
        </w:rPr>
        <w:t>Der positive Kick für nachher</w:t>
      </w:r>
      <w:r w:rsidRPr="00122936">
        <w:rPr>
          <w:lang w:val="de-AT"/>
        </w:rPr>
        <w:br/>
        <w:t xml:space="preserve">(„Ich </w:t>
      </w:r>
      <w:proofErr w:type="spellStart"/>
      <w:r w:rsidRPr="00122936">
        <w:rPr>
          <w:lang w:val="de-AT"/>
        </w:rPr>
        <w:t>bring’s</w:t>
      </w:r>
      <w:proofErr w:type="spellEnd"/>
      <w:r w:rsidRPr="00122936">
        <w:rPr>
          <w:lang w:val="de-AT"/>
        </w:rPr>
        <w:t xml:space="preserve"> hinter mich“ – wenn es endlich erledigt ist, fühle ich mich besser)</w:t>
      </w:r>
    </w:p>
    <w:p w:rsidR="00322DBC" w:rsidRPr="00122936" w:rsidRDefault="00F83FD4">
      <w:pPr>
        <w:numPr>
          <w:ilvl w:val="0"/>
          <w:numId w:val="4"/>
        </w:numPr>
        <w:rPr>
          <w:lang w:val="de-AT"/>
        </w:rPr>
      </w:pPr>
      <w:r w:rsidRPr="00122936">
        <w:rPr>
          <w:lang w:val="de-AT"/>
        </w:rPr>
        <w:t>Die Einsicht in die Notwendigkeit</w:t>
      </w:r>
      <w:r w:rsidRPr="00122936">
        <w:rPr>
          <w:lang w:val="de-AT"/>
        </w:rPr>
        <w:br/>
        <w:t>(„Was sein muss, muss sein“ – für Sachtypen!)</w:t>
      </w:r>
    </w:p>
    <w:p w:rsidR="00322DBC" w:rsidRPr="00122936" w:rsidRDefault="00F83FD4">
      <w:pPr>
        <w:numPr>
          <w:ilvl w:val="0"/>
          <w:numId w:val="4"/>
        </w:numPr>
        <w:rPr>
          <w:lang w:val="de-AT"/>
        </w:rPr>
      </w:pPr>
      <w:r w:rsidRPr="00122936">
        <w:rPr>
          <w:lang w:val="de-AT"/>
        </w:rPr>
        <w:t>„Sharon“</w:t>
      </w:r>
      <w:r w:rsidRPr="00122936">
        <w:rPr>
          <w:lang w:val="de-AT"/>
        </w:rPr>
        <w:br/>
        <w:t>(Verglichen mit katastrophalen Aussichten sind schlechte noch immer gut!)</w:t>
      </w:r>
    </w:p>
    <w:p w:rsidR="00322DBC" w:rsidRPr="00122936" w:rsidRDefault="00F83FD4">
      <w:pPr>
        <w:numPr>
          <w:ilvl w:val="0"/>
          <w:numId w:val="4"/>
        </w:numPr>
        <w:rPr>
          <w:lang w:val="de-AT"/>
        </w:rPr>
      </w:pPr>
      <w:r w:rsidRPr="00122936">
        <w:rPr>
          <w:lang w:val="de-AT"/>
        </w:rPr>
        <w:t xml:space="preserve">Nicht vergessen: Die beste Motivation ist immer noch Interesse und Spaß am </w:t>
      </w:r>
      <w:proofErr w:type="spellStart"/>
      <w:r w:rsidRPr="00122936">
        <w:rPr>
          <w:lang w:val="de-AT"/>
        </w:rPr>
        <w:t>Gescheiterwerden</w:t>
      </w:r>
      <w:proofErr w:type="spellEnd"/>
      <w:r w:rsidRPr="00122936">
        <w:rPr>
          <w:lang w:val="de-AT"/>
        </w:rPr>
        <w:t>!</w:t>
      </w:r>
    </w:p>
    <w:p w:rsidR="00322DBC" w:rsidRDefault="00322DBC">
      <w:pPr>
        <w:rPr>
          <w:lang w:val="de-AT"/>
        </w:rPr>
      </w:pPr>
    </w:p>
    <w:p w:rsidR="00122936" w:rsidRPr="00122936" w:rsidRDefault="00122936">
      <w:pPr>
        <w:rPr>
          <w:lang w:val="de-AT"/>
        </w:rPr>
      </w:pPr>
    </w:p>
    <w:p w:rsidR="00322DBC" w:rsidRPr="00122936" w:rsidRDefault="00F83FD4">
      <w:pPr>
        <w:pStyle w:val="berschrift2"/>
        <w:rPr>
          <w:sz w:val="24"/>
          <w:lang w:val="de-DE"/>
        </w:rPr>
      </w:pPr>
      <w:r w:rsidRPr="00122936">
        <w:rPr>
          <w:sz w:val="24"/>
          <w:lang w:val="de-DE"/>
        </w:rPr>
        <w:t>DER INNERE SCHWEINEHUND</w:t>
      </w:r>
    </w:p>
    <w:p w:rsidR="00322DBC" w:rsidRPr="00122936" w:rsidRDefault="00F83FD4">
      <w:pPr>
        <w:rPr>
          <w:b/>
          <w:bCs/>
          <w:lang w:val="de-AT"/>
        </w:rPr>
      </w:pPr>
      <w:r w:rsidRPr="00122936">
        <w:rPr>
          <w:b/>
          <w:bCs/>
          <w:lang w:val="de-AT"/>
        </w:rPr>
        <w:t>(Mangelnde Frustrationstoleranz – der Bequemlichkeit nachgeben)</w:t>
      </w:r>
    </w:p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pStyle w:val="Textkrper"/>
        <w:rPr>
          <w:sz w:val="24"/>
        </w:rPr>
      </w:pPr>
      <w:r w:rsidRPr="00122936">
        <w:rPr>
          <w:sz w:val="24"/>
        </w:rPr>
        <w:t>Was wir von den Anonymen Alkoholikern lernen können:</w:t>
      </w:r>
    </w:p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numPr>
          <w:ilvl w:val="0"/>
          <w:numId w:val="2"/>
        </w:numPr>
        <w:rPr>
          <w:lang w:val="de-AT"/>
        </w:rPr>
      </w:pPr>
      <w:r w:rsidRPr="00122936">
        <w:rPr>
          <w:lang w:val="de-AT"/>
        </w:rPr>
        <w:t>Mach dir nichts vor!</w:t>
      </w:r>
      <w:r w:rsidRPr="00122936">
        <w:rPr>
          <w:lang w:val="de-AT"/>
        </w:rPr>
        <w:br/>
        <w:t>Der innere Schweinehund lauert immer und überall, dein Leben lang – du musst ihn IMMER niederkämpfen!</w:t>
      </w:r>
    </w:p>
    <w:p w:rsidR="00322DBC" w:rsidRPr="00122936" w:rsidRDefault="00F83FD4">
      <w:pPr>
        <w:numPr>
          <w:ilvl w:val="0"/>
          <w:numId w:val="2"/>
        </w:numPr>
        <w:rPr>
          <w:lang w:val="de-AT"/>
        </w:rPr>
      </w:pPr>
      <w:r w:rsidRPr="00122936">
        <w:rPr>
          <w:lang w:val="de-AT"/>
        </w:rPr>
        <w:t>Keine guten Vorsätze – tu’s gleich!</w:t>
      </w:r>
      <w:r w:rsidRPr="00122936">
        <w:rPr>
          <w:lang w:val="de-AT"/>
        </w:rPr>
        <w:br/>
        <w:t>(Also nicht: „ich werde lernen“ oder „ich will lernen“, sondern lernen!)</w:t>
      </w:r>
    </w:p>
    <w:p w:rsidR="00322DBC" w:rsidRPr="00122936" w:rsidRDefault="00F83FD4">
      <w:pPr>
        <w:numPr>
          <w:ilvl w:val="0"/>
          <w:numId w:val="2"/>
        </w:numPr>
        <w:rPr>
          <w:lang w:val="de-AT"/>
        </w:rPr>
      </w:pPr>
      <w:r w:rsidRPr="00122936">
        <w:rPr>
          <w:lang w:val="de-AT"/>
        </w:rPr>
        <w:t>Wir müssen immer nur das Problem lösen, das wir jetzt haben.</w:t>
      </w:r>
      <w:r w:rsidRPr="00122936">
        <w:rPr>
          <w:lang w:val="de-AT"/>
        </w:rPr>
        <w:br/>
        <w:t>(Wenn du 200 Seiten lernen musst, zerbrich dir nicht darüber den Kopf, ob du das schaffst oder nicht – lern einmal die erste!)</w:t>
      </w:r>
    </w:p>
    <w:p w:rsidR="00322DBC" w:rsidRPr="00122936" w:rsidRDefault="00F83FD4">
      <w:pPr>
        <w:numPr>
          <w:ilvl w:val="0"/>
          <w:numId w:val="2"/>
        </w:numPr>
        <w:rPr>
          <w:lang w:val="de-AT"/>
        </w:rPr>
      </w:pPr>
      <w:r w:rsidRPr="00122936">
        <w:rPr>
          <w:lang w:val="de-AT"/>
        </w:rPr>
        <w:t>Niemand verlangt, dass du’s gerne tust – aber tun musst du es!</w:t>
      </w:r>
      <w:r w:rsidRPr="00122936">
        <w:rPr>
          <w:lang w:val="de-AT"/>
        </w:rPr>
        <w:br/>
        <w:t>(Wenn du die erste Seite nicht lernst, wirst du nie zur zweiten kommen!)</w:t>
      </w:r>
      <w:r w:rsidRPr="00122936">
        <w:rPr>
          <w:lang w:val="de-AT"/>
        </w:rPr>
        <w:br/>
        <w:t>P.S.: Leichter geht es schon, wenn du für dich einen Grund findest, warum du diese Arbeit auf dich nimmst (</w:t>
      </w:r>
      <w:r w:rsidRPr="00122936">
        <w:rPr>
          <w:lang w:val="de-AT"/>
        </w:rPr>
        <w:sym w:font="Wingdings" w:char="F0E0"/>
      </w:r>
      <w:r w:rsidRPr="00122936">
        <w:rPr>
          <w:lang w:val="de-AT"/>
        </w:rPr>
        <w:t xml:space="preserve"> Motivation)</w:t>
      </w:r>
    </w:p>
    <w:p w:rsidR="00322DBC" w:rsidRPr="00122936" w:rsidRDefault="00322DBC">
      <w:pPr>
        <w:rPr>
          <w:lang w:val="de-AT"/>
        </w:rPr>
      </w:pPr>
    </w:p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pStyle w:val="berschrift2"/>
        <w:rPr>
          <w:sz w:val="24"/>
          <w:lang w:val="de-DE"/>
        </w:rPr>
      </w:pPr>
      <w:r w:rsidRPr="00122936">
        <w:rPr>
          <w:sz w:val="24"/>
          <w:lang w:val="de-DE"/>
        </w:rPr>
        <w:t>ZEITMANAGEMENT</w:t>
      </w:r>
      <w:r w:rsidRPr="00122936">
        <w:rPr>
          <w:sz w:val="24"/>
          <w:lang w:val="de-DE"/>
        </w:rPr>
        <w:br/>
      </w:r>
    </w:p>
    <w:p w:rsidR="00322DBC" w:rsidRPr="00122936" w:rsidRDefault="00F83FD4">
      <w:pPr>
        <w:numPr>
          <w:ilvl w:val="0"/>
          <w:numId w:val="5"/>
        </w:numPr>
        <w:rPr>
          <w:lang w:val="de-AT"/>
        </w:rPr>
      </w:pPr>
      <w:r w:rsidRPr="00122936">
        <w:rPr>
          <w:lang w:val="de-AT"/>
        </w:rPr>
        <w:t xml:space="preserve">Tagesplan =  </w:t>
      </w:r>
      <w:r w:rsidRPr="00122936">
        <w:rPr>
          <w:u w:val="single"/>
          <w:vertAlign w:val="subscript"/>
          <w:lang w:val="de-AT"/>
        </w:rPr>
        <w:t>Seiten im Lehrbuch</w:t>
      </w:r>
      <w:r w:rsidRPr="00122936">
        <w:rPr>
          <w:u w:val="single"/>
          <w:vertAlign w:val="superscript"/>
          <w:lang w:val="de-AT"/>
        </w:rPr>
        <w:br/>
      </w:r>
      <w:r w:rsidRPr="00122936">
        <w:rPr>
          <w:lang w:val="de-AT"/>
        </w:rPr>
        <w:t xml:space="preserve">                            </w:t>
      </w:r>
      <w:r w:rsidRPr="00122936">
        <w:rPr>
          <w:vertAlign w:val="superscript"/>
          <w:lang w:val="de-AT"/>
        </w:rPr>
        <w:t>Tage</w:t>
      </w:r>
      <w:r w:rsidRPr="00122936">
        <w:rPr>
          <w:vertAlign w:val="superscript"/>
          <w:lang w:val="de-AT"/>
        </w:rPr>
        <w:br/>
      </w:r>
      <w:r w:rsidRPr="00122936">
        <w:rPr>
          <w:lang w:val="de-AT"/>
        </w:rPr>
        <w:t xml:space="preserve">50% der verfügbaren Zeit </w:t>
      </w:r>
      <w:proofErr w:type="spellStart"/>
      <w:r w:rsidRPr="00122936">
        <w:rPr>
          <w:lang w:val="de-AT"/>
        </w:rPr>
        <w:t>zuplanen</w:t>
      </w:r>
      <w:proofErr w:type="spellEnd"/>
      <w:r w:rsidRPr="00122936">
        <w:rPr>
          <w:lang w:val="de-AT"/>
        </w:rPr>
        <w:t>, Rest bleibt frei (Spiel und Spaß, notfalls Reserve)</w:t>
      </w:r>
    </w:p>
    <w:p w:rsidR="00322DBC" w:rsidRPr="00122936" w:rsidRDefault="00F83FD4">
      <w:pPr>
        <w:numPr>
          <w:ilvl w:val="0"/>
          <w:numId w:val="5"/>
        </w:numPr>
        <w:rPr>
          <w:lang w:val="de-AT"/>
        </w:rPr>
      </w:pPr>
      <w:r w:rsidRPr="00122936">
        <w:rPr>
          <w:lang w:val="de-AT"/>
        </w:rPr>
        <w:t>Plan an gut sichtbarer Stelle aufhängen (z.B. Zimmertür in Augenhöhe, Schreibtischlampe, am Fenster)</w:t>
      </w:r>
    </w:p>
    <w:p w:rsidR="00322DBC" w:rsidRPr="00122936" w:rsidRDefault="00F83FD4">
      <w:pPr>
        <w:numPr>
          <w:ilvl w:val="0"/>
          <w:numId w:val="5"/>
        </w:numPr>
        <w:rPr>
          <w:lang w:val="de-AT"/>
        </w:rPr>
      </w:pPr>
      <w:r w:rsidRPr="00122936">
        <w:rPr>
          <w:lang w:val="de-AT"/>
        </w:rPr>
        <w:t>Wichtig? Dringend?</w:t>
      </w:r>
      <w:r w:rsidRPr="00122936">
        <w:rPr>
          <w:lang w:val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4355"/>
        <w:gridCol w:w="4626"/>
      </w:tblGrid>
      <w:tr w:rsidR="00322DBC" w:rsidRPr="00122936">
        <w:trPr>
          <w:cantSplit/>
        </w:trPr>
        <w:tc>
          <w:tcPr>
            <w:tcW w:w="539" w:type="dxa"/>
            <w:vMerge w:val="restart"/>
            <w:textDirection w:val="btLr"/>
          </w:tcPr>
          <w:p w:rsidR="00322DBC" w:rsidRPr="00122936" w:rsidRDefault="00F83FD4">
            <w:pPr>
              <w:ind w:left="113" w:right="113"/>
              <w:rPr>
                <w:lang w:val="de-AT"/>
              </w:rPr>
            </w:pPr>
            <w:r w:rsidRPr="00122936">
              <w:rPr>
                <w:lang w:val="de-AT"/>
              </w:rPr>
              <w:t xml:space="preserve">Sehr </w:t>
            </w:r>
            <w:r w:rsidRPr="00122936">
              <w:rPr>
                <w:lang w:val="de-AT"/>
              </w:rPr>
              <w:sym w:font="Wingdings" w:char="F0E0"/>
            </w:r>
            <w:r w:rsidRPr="00122936">
              <w:rPr>
                <w:lang w:val="de-AT"/>
              </w:rPr>
              <w:t xml:space="preserve"> wichtig </w:t>
            </w:r>
            <w:r w:rsidRPr="00122936">
              <w:rPr>
                <w:lang w:val="de-AT"/>
              </w:rPr>
              <w:sym w:font="Wingdings" w:char="F0E0"/>
            </w:r>
            <w:r w:rsidRPr="00122936">
              <w:rPr>
                <w:lang w:val="de-AT"/>
              </w:rPr>
              <w:t xml:space="preserve"> wenig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322DBC" w:rsidRPr="00122936" w:rsidRDefault="00F83FD4">
            <w:pPr>
              <w:rPr>
                <w:lang w:val="de-AT"/>
              </w:rPr>
            </w:pPr>
            <w:r w:rsidRPr="00122936">
              <w:rPr>
                <w:lang w:val="de-AT"/>
              </w:rPr>
              <w:t>Delegieren</w:t>
            </w:r>
          </w:p>
        </w:tc>
        <w:tc>
          <w:tcPr>
            <w:tcW w:w="4626" w:type="dxa"/>
            <w:shd w:val="clear" w:color="auto" w:fill="D9D9D9"/>
          </w:tcPr>
          <w:p w:rsidR="00322DBC" w:rsidRPr="00122936" w:rsidRDefault="00F83FD4">
            <w:pPr>
              <w:rPr>
                <w:lang w:val="de-AT"/>
              </w:rPr>
            </w:pPr>
            <w:r w:rsidRPr="00122936">
              <w:rPr>
                <w:lang w:val="de-AT"/>
              </w:rPr>
              <w:t>In den Papierkorb!</w:t>
            </w:r>
          </w:p>
          <w:p w:rsidR="00322DBC" w:rsidRPr="00122936" w:rsidRDefault="00322DBC">
            <w:pPr>
              <w:rPr>
                <w:lang w:val="de-AT"/>
              </w:rPr>
            </w:pPr>
          </w:p>
          <w:p w:rsidR="00322DBC" w:rsidRPr="00122936" w:rsidRDefault="00322DBC">
            <w:pPr>
              <w:rPr>
                <w:lang w:val="de-AT"/>
              </w:rPr>
            </w:pPr>
          </w:p>
          <w:p w:rsidR="00322DBC" w:rsidRPr="00122936" w:rsidRDefault="00322DBC">
            <w:pPr>
              <w:rPr>
                <w:lang w:val="de-AT"/>
              </w:rPr>
            </w:pPr>
          </w:p>
        </w:tc>
      </w:tr>
      <w:tr w:rsidR="00322DBC" w:rsidRPr="00122936">
        <w:trPr>
          <w:cantSplit/>
        </w:trPr>
        <w:tc>
          <w:tcPr>
            <w:tcW w:w="539" w:type="dxa"/>
            <w:vMerge/>
          </w:tcPr>
          <w:p w:rsidR="00322DBC" w:rsidRPr="00122936" w:rsidRDefault="00322DBC">
            <w:pPr>
              <w:rPr>
                <w:lang w:val="de-AT"/>
              </w:rPr>
            </w:pPr>
          </w:p>
        </w:tc>
        <w:tc>
          <w:tcPr>
            <w:tcW w:w="4355" w:type="dxa"/>
            <w:shd w:val="clear" w:color="auto" w:fill="D9D9D9"/>
          </w:tcPr>
          <w:p w:rsidR="00322DBC" w:rsidRPr="00122936" w:rsidRDefault="00F83FD4">
            <w:pPr>
              <w:pStyle w:val="berschrift3"/>
              <w:rPr>
                <w:sz w:val="24"/>
              </w:rPr>
            </w:pPr>
            <w:r w:rsidRPr="00122936">
              <w:rPr>
                <w:sz w:val="24"/>
              </w:rPr>
              <w:t xml:space="preserve">A-Aufgaben – </w:t>
            </w:r>
          </w:p>
          <w:p w:rsidR="00322DBC" w:rsidRPr="00122936" w:rsidRDefault="00F83FD4">
            <w:pPr>
              <w:rPr>
                <w:b/>
                <w:bCs/>
                <w:lang w:val="de-AT"/>
              </w:rPr>
            </w:pPr>
            <w:r w:rsidRPr="00122936">
              <w:rPr>
                <w:b/>
                <w:bCs/>
                <w:lang w:val="de-AT"/>
              </w:rPr>
              <w:t>sofort tun!</w:t>
            </w:r>
          </w:p>
          <w:p w:rsidR="00322DBC" w:rsidRPr="00122936" w:rsidRDefault="00322DBC">
            <w:pPr>
              <w:rPr>
                <w:lang w:val="de-AT"/>
              </w:rPr>
            </w:pPr>
          </w:p>
          <w:p w:rsidR="00322DBC" w:rsidRPr="00122936" w:rsidRDefault="00322DBC">
            <w:pPr>
              <w:rPr>
                <w:lang w:val="de-AT"/>
              </w:rPr>
            </w:pPr>
          </w:p>
        </w:tc>
        <w:tc>
          <w:tcPr>
            <w:tcW w:w="4626" w:type="dxa"/>
          </w:tcPr>
          <w:p w:rsidR="00322DBC" w:rsidRPr="00122936" w:rsidRDefault="00F83FD4">
            <w:pPr>
              <w:rPr>
                <w:lang w:val="de-AT"/>
              </w:rPr>
            </w:pPr>
            <w:r w:rsidRPr="00122936">
              <w:rPr>
                <w:lang w:val="de-AT"/>
              </w:rPr>
              <w:t>Terminieren</w:t>
            </w:r>
          </w:p>
        </w:tc>
      </w:tr>
      <w:tr w:rsidR="00322DBC" w:rsidRPr="00122936">
        <w:trPr>
          <w:cantSplit/>
        </w:trPr>
        <w:tc>
          <w:tcPr>
            <w:tcW w:w="539" w:type="dxa"/>
            <w:vMerge/>
          </w:tcPr>
          <w:p w:rsidR="00322DBC" w:rsidRPr="00122936" w:rsidRDefault="00322DBC">
            <w:pPr>
              <w:rPr>
                <w:lang w:val="de-AT"/>
              </w:rPr>
            </w:pPr>
          </w:p>
        </w:tc>
        <w:tc>
          <w:tcPr>
            <w:tcW w:w="8981" w:type="dxa"/>
            <w:gridSpan w:val="2"/>
          </w:tcPr>
          <w:p w:rsidR="00322DBC" w:rsidRPr="00122936" w:rsidRDefault="00F83FD4">
            <w:pPr>
              <w:pStyle w:val="berschrift4"/>
              <w:rPr>
                <w:sz w:val="24"/>
              </w:rPr>
            </w:pPr>
            <w:r w:rsidRPr="00122936">
              <w:rPr>
                <w:sz w:val="24"/>
              </w:rPr>
              <w:t xml:space="preserve">Sehr       </w:t>
            </w:r>
            <w:r w:rsidRPr="00122936">
              <w:rPr>
                <w:sz w:val="24"/>
              </w:rPr>
              <w:sym w:font="Wingdings" w:char="F0E0"/>
            </w:r>
            <w:r w:rsidRPr="00122936">
              <w:rPr>
                <w:sz w:val="24"/>
              </w:rPr>
              <w:t xml:space="preserve">       dringend       </w:t>
            </w:r>
            <w:r w:rsidRPr="00122936">
              <w:rPr>
                <w:sz w:val="24"/>
              </w:rPr>
              <w:sym w:font="Wingdings" w:char="F0E0"/>
            </w:r>
            <w:r w:rsidRPr="00122936">
              <w:rPr>
                <w:sz w:val="24"/>
              </w:rPr>
              <w:t xml:space="preserve">       wenig</w:t>
            </w:r>
          </w:p>
        </w:tc>
      </w:tr>
    </w:tbl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pStyle w:val="berschrift2"/>
        <w:rPr>
          <w:sz w:val="24"/>
        </w:rPr>
      </w:pPr>
      <w:r w:rsidRPr="00122936">
        <w:rPr>
          <w:sz w:val="24"/>
        </w:rPr>
        <w:lastRenderedPageBreak/>
        <w:t>LERNEN – HÄUFIGE FEHLER</w:t>
      </w:r>
    </w:p>
    <w:p w:rsidR="00322DBC" w:rsidRPr="00122936" w:rsidRDefault="00322DBC">
      <w:pPr>
        <w:rPr>
          <w:lang w:val="de-AT"/>
        </w:rPr>
      </w:pPr>
    </w:p>
    <w:p w:rsidR="00322DBC" w:rsidRPr="00122936" w:rsidRDefault="00F83FD4">
      <w:pPr>
        <w:numPr>
          <w:ilvl w:val="0"/>
          <w:numId w:val="6"/>
        </w:numPr>
        <w:rPr>
          <w:lang w:val="de-AT"/>
        </w:rPr>
      </w:pPr>
      <w:r w:rsidRPr="00122936">
        <w:rPr>
          <w:lang w:val="de-AT"/>
        </w:rPr>
        <w:t xml:space="preserve">„Speed </w:t>
      </w:r>
      <w:proofErr w:type="spellStart"/>
      <w:r w:rsidRPr="00122936">
        <w:rPr>
          <w:lang w:val="de-AT"/>
        </w:rPr>
        <w:t>kills</w:t>
      </w:r>
      <w:proofErr w:type="spellEnd"/>
      <w:proofErr w:type="gramStart"/>
      <w:r w:rsidRPr="00122936">
        <w:rPr>
          <w:lang w:val="de-AT"/>
        </w:rPr>
        <w:t>“ ....</w:t>
      </w:r>
      <w:proofErr w:type="gramEnd"/>
      <w:r w:rsidRPr="00122936">
        <w:rPr>
          <w:lang w:val="de-AT"/>
        </w:rPr>
        <w:t xml:space="preserve"> dich selber nämlich!</w:t>
      </w:r>
      <w:r w:rsidRPr="00122936">
        <w:rPr>
          <w:lang w:val="de-AT"/>
        </w:rPr>
        <w:br/>
        <w:t>Nur so schnell lernen, dass das bildhafte Vorstellen noch funktioniert.</w:t>
      </w:r>
      <w:r w:rsidRPr="00122936">
        <w:rPr>
          <w:lang w:val="de-AT"/>
        </w:rPr>
        <w:br/>
        <w:t xml:space="preserve">Nur </w:t>
      </w:r>
      <w:proofErr w:type="spellStart"/>
      <w:r w:rsidRPr="00122936">
        <w:rPr>
          <w:lang w:val="de-AT"/>
        </w:rPr>
        <w:t>soviel</w:t>
      </w:r>
      <w:proofErr w:type="spellEnd"/>
      <w:r w:rsidRPr="00122936">
        <w:rPr>
          <w:lang w:val="de-AT"/>
        </w:rPr>
        <w:t>, dass das Neue noch in den Kopf geht.</w:t>
      </w:r>
      <w:r w:rsidRPr="00122936">
        <w:rPr>
          <w:lang w:val="de-AT"/>
        </w:rPr>
        <w:br/>
        <w:t>(Kurze) Abwechslung, Pause!</w:t>
      </w:r>
    </w:p>
    <w:p w:rsidR="00322DBC" w:rsidRPr="00122936" w:rsidRDefault="00F83FD4">
      <w:pPr>
        <w:numPr>
          <w:ilvl w:val="0"/>
          <w:numId w:val="6"/>
        </w:numPr>
        <w:rPr>
          <w:lang w:val="de-AT"/>
        </w:rPr>
      </w:pPr>
      <w:r w:rsidRPr="00122936">
        <w:rPr>
          <w:lang w:val="de-AT"/>
        </w:rPr>
        <w:t>Vergiss das Wiederholen nicht!</w:t>
      </w:r>
      <w:r w:rsidRPr="00122936">
        <w:rPr>
          <w:lang w:val="de-AT"/>
        </w:rPr>
        <w:br/>
        <w:t>- nach 1 Tag</w:t>
      </w:r>
      <w:r w:rsidRPr="00122936">
        <w:rPr>
          <w:lang w:val="de-AT"/>
        </w:rPr>
        <w:br/>
        <w:t>- nach 1 Woche</w:t>
      </w:r>
      <w:r w:rsidRPr="00122936">
        <w:rPr>
          <w:lang w:val="de-AT"/>
        </w:rPr>
        <w:br/>
        <w:t>- in den Ferien</w:t>
      </w:r>
      <w:r w:rsidRPr="00122936">
        <w:rPr>
          <w:lang w:val="de-AT"/>
        </w:rPr>
        <w:br/>
        <w:t>Ideal: lernen – weglegen – vor der SA wiederholen.</w:t>
      </w:r>
    </w:p>
    <w:p w:rsidR="00322DBC" w:rsidRPr="00122936" w:rsidRDefault="00F83FD4">
      <w:pPr>
        <w:numPr>
          <w:ilvl w:val="0"/>
          <w:numId w:val="6"/>
        </w:numPr>
        <w:rPr>
          <w:lang w:val="de-AT"/>
        </w:rPr>
      </w:pPr>
      <w:r w:rsidRPr="00122936">
        <w:rPr>
          <w:lang w:val="de-AT"/>
        </w:rPr>
        <w:t>Lernen lernt man nur durch Lernen</w:t>
      </w:r>
      <w:r w:rsidRPr="00122936">
        <w:rPr>
          <w:lang w:val="de-AT"/>
        </w:rPr>
        <w:br/>
        <w:t>Beobachte, wenn dir etwas leicht gefallen ist – versuche, an unangenehmen Stoff so heranzugehen wie an den, der dir liegt („dem Fach eine Chance geben“).</w:t>
      </w:r>
    </w:p>
    <w:p w:rsidR="00322DBC" w:rsidRDefault="00322DBC">
      <w:pPr>
        <w:rPr>
          <w:lang w:val="de-AT"/>
        </w:rPr>
      </w:pPr>
    </w:p>
    <w:p w:rsidR="00122936" w:rsidRDefault="00122936">
      <w:pPr>
        <w:rPr>
          <w:lang w:val="de-AT"/>
        </w:rPr>
      </w:pPr>
    </w:p>
    <w:p w:rsidR="00122936" w:rsidRDefault="00122936">
      <w:pPr>
        <w:rPr>
          <w:lang w:val="de-AT"/>
        </w:rPr>
      </w:pPr>
    </w:p>
    <w:p w:rsidR="00122936" w:rsidRPr="00122936" w:rsidRDefault="00122936">
      <w:pPr>
        <w:rPr>
          <w:lang w:val="de-AT"/>
        </w:rPr>
      </w:pPr>
    </w:p>
    <w:p w:rsidR="00F83FD4" w:rsidRDefault="008D7082">
      <w:pPr>
        <w:jc w:val="right"/>
        <w:rPr>
          <w:sz w:val="18"/>
          <w:lang w:val="de-AT"/>
        </w:rPr>
      </w:pPr>
      <w:r>
        <w:rPr>
          <w:sz w:val="18"/>
          <w:lang w:val="de-AT"/>
        </w:rPr>
        <w:t>© Karzel ZSelbstmotivation.docx</w:t>
      </w:r>
    </w:p>
    <w:sectPr w:rsidR="00F83FD4" w:rsidSect="00322DBC">
      <w:pgSz w:w="11906" w:h="16838" w:code="9"/>
      <w:pgMar w:top="1079" w:right="1186" w:bottom="899" w:left="1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128"/>
    <w:multiLevelType w:val="hybridMultilevel"/>
    <w:tmpl w:val="FECEAC84"/>
    <w:lvl w:ilvl="0" w:tplc="5088D12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80A09"/>
    <w:multiLevelType w:val="hybridMultilevel"/>
    <w:tmpl w:val="67140834"/>
    <w:lvl w:ilvl="0" w:tplc="0F56BF2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531EB6"/>
    <w:multiLevelType w:val="hybridMultilevel"/>
    <w:tmpl w:val="AFAA8FAA"/>
    <w:lvl w:ilvl="0" w:tplc="4FF835F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A7D8C"/>
    <w:multiLevelType w:val="hybridMultilevel"/>
    <w:tmpl w:val="498E60AA"/>
    <w:lvl w:ilvl="0" w:tplc="5088D12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F2589"/>
    <w:multiLevelType w:val="hybridMultilevel"/>
    <w:tmpl w:val="67140834"/>
    <w:lvl w:ilvl="0" w:tplc="A1584D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95BA0"/>
    <w:multiLevelType w:val="hybridMultilevel"/>
    <w:tmpl w:val="8BB651F4"/>
    <w:lvl w:ilvl="0" w:tplc="A1584D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67"/>
  <w:displayVerticalDrawingGridEvery w:val="2"/>
  <w:noPunctuationKerning/>
  <w:characterSpacingControl w:val="doNotCompress"/>
  <w:compat/>
  <w:rsids>
    <w:rsidRoot w:val="002F1490"/>
    <w:rsid w:val="00122936"/>
    <w:rsid w:val="002F1490"/>
    <w:rsid w:val="00322DBC"/>
    <w:rsid w:val="008D7082"/>
    <w:rsid w:val="00F8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DB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22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2DBC"/>
    <w:pPr>
      <w:keepNext/>
      <w:outlineLvl w:val="1"/>
    </w:pPr>
    <w:rPr>
      <w:b/>
      <w:bCs/>
      <w:sz w:val="48"/>
      <w:lang w:val="de-AT"/>
    </w:rPr>
  </w:style>
  <w:style w:type="paragraph" w:styleId="berschrift3">
    <w:name w:val="heading 3"/>
    <w:basedOn w:val="Standard"/>
    <w:next w:val="Standard"/>
    <w:qFormat/>
    <w:rsid w:val="00322DBC"/>
    <w:pPr>
      <w:keepNext/>
      <w:outlineLvl w:val="2"/>
    </w:pPr>
    <w:rPr>
      <w:b/>
      <w:bCs/>
      <w:sz w:val="44"/>
      <w:lang w:val="de-AT"/>
    </w:rPr>
  </w:style>
  <w:style w:type="paragraph" w:styleId="berschrift4">
    <w:name w:val="heading 4"/>
    <w:basedOn w:val="Standard"/>
    <w:next w:val="Standard"/>
    <w:qFormat/>
    <w:rsid w:val="00322DBC"/>
    <w:pPr>
      <w:keepNext/>
      <w:outlineLvl w:val="3"/>
    </w:pPr>
    <w:rPr>
      <w:sz w:val="4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22DBC"/>
    <w:rPr>
      <w:b/>
      <w:bCs/>
      <w:sz w:val="44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[Zu Punkt 3</vt:lpstr>
    </vt:vector>
  </TitlesOfParts>
  <Company>Karzel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[Zu Punkt 3</dc:title>
  <dc:creator>Karzel</dc:creator>
  <cp:lastModifiedBy>Chef</cp:lastModifiedBy>
  <cp:revision>5</cp:revision>
  <dcterms:created xsi:type="dcterms:W3CDTF">2012-12-26T16:52:00Z</dcterms:created>
  <dcterms:modified xsi:type="dcterms:W3CDTF">2012-12-26T16:56:00Z</dcterms:modified>
</cp:coreProperties>
</file>